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0C25C3" w:rsidP="00102375">
      <w:pPr>
        <w:pStyle w:val="a4"/>
        <w:rPr>
          <w:sz w:val="22"/>
        </w:rPr>
      </w:pPr>
      <w:r w:rsidRPr="000C25C3">
        <w:pict>
          <v:line id="Прямая соединительная линия 2" o:spid="_x0000_s1026" style="position:absolute;z-index:251658240;visibility:visible;mso-wrap-distance-top:-6e-5mm;mso-wrap-distance-bottom:-6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2B3AD5">
      <w:pPr>
        <w:pStyle w:val="a4"/>
        <w:tabs>
          <w:tab w:val="clear" w:pos="4153"/>
          <w:tab w:val="clear" w:pos="8306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2B3AD5">
      <w:pPr>
        <w:pStyle w:val="a7"/>
        <w:tabs>
          <w:tab w:val="left" w:pos="7935"/>
        </w:tabs>
        <w:jc w:val="both"/>
      </w:pPr>
      <w:r>
        <w:rPr>
          <w:b/>
        </w:rPr>
        <w:tab/>
      </w:r>
    </w:p>
    <w:p w:rsidR="005A1CAB" w:rsidRPr="00A24511" w:rsidRDefault="002B3AD5" w:rsidP="002B3AD5">
      <w:pPr>
        <w:pStyle w:val="a7"/>
        <w:ind w:right="496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направлении документов по присвоению почетного звания «Почетный гражданин Катав-Ивановского муниципального района Молокову Борису Григорьевичу Главе Катав-Ивановского муниципального района</w:t>
      </w:r>
      <w:r w:rsidR="005A1CAB" w:rsidRPr="00A245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2B3AD5" w:rsidP="00D465AC">
      <w:pPr>
        <w:pStyle w:val="a7"/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 представленные документы на присвоение почетного звания «Почетный гражданин Катав-Ивановского муниципального района» Молокову Борису Григорьевичу</w:t>
      </w:r>
      <w:r w:rsidR="00C640A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соответствии с Положением о присвоении почетного звания «Почетный гражданин Катав-Ивановского муниципального района»</w:t>
      </w:r>
      <w:r w:rsidR="00C640AA">
        <w:rPr>
          <w:rFonts w:ascii="Times New Roman" w:hAnsi="Times New Roman" w:cs="Times New Roman"/>
          <w:sz w:val="26"/>
          <w:szCs w:val="26"/>
        </w:rPr>
        <w:t xml:space="preserve">, утвержденным Решением Собрания депутатов Катав-Ивановского муниципального района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465AC">
        <w:rPr>
          <w:rFonts w:ascii="Times New Roman" w:hAnsi="Times New Roman" w:cs="Times New Roman"/>
          <w:sz w:val="26"/>
          <w:szCs w:val="26"/>
        </w:rPr>
        <w:t>№ 252 от 22.06.2011 г.</w:t>
      </w:r>
      <w:r w:rsidR="00C640AA">
        <w:rPr>
          <w:rFonts w:ascii="Times New Roman" w:hAnsi="Times New Roman" w:cs="Times New Roman"/>
          <w:sz w:val="26"/>
          <w:szCs w:val="26"/>
        </w:rPr>
        <w:t>,</w:t>
      </w:r>
      <w:r w:rsidR="00D465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Собрание депутатов Катав-Ивановского муниципального района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C640AA">
      <w:pPr>
        <w:pStyle w:val="a7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8D333D" w:rsidP="00102375">
      <w:pPr>
        <w:pStyle w:val="a7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Аппарату Собрания депутатов Катав-Ивановского муниципального района направить документы по присвоению почетного звания «Почетный гражданин Катав-Ивановского муниципального района» Молокову Борису Григорьевичу </w:t>
      </w:r>
      <w:r w:rsidR="007E5841" w:rsidRPr="007E5841">
        <w:rPr>
          <w:rFonts w:ascii="Times New Roman" w:hAnsi="Times New Roman" w:cs="Times New Roman"/>
          <w:sz w:val="26"/>
          <w:szCs w:val="26"/>
        </w:rPr>
        <w:t xml:space="preserve"> </w:t>
      </w:r>
      <w:r w:rsidR="007E5841">
        <w:rPr>
          <w:rFonts w:ascii="Times New Roman" w:hAnsi="Times New Roman" w:cs="Times New Roman"/>
          <w:sz w:val="26"/>
          <w:szCs w:val="26"/>
        </w:rPr>
        <w:t xml:space="preserve">Главе Катав-Ивановского муниципального района </w:t>
      </w:r>
      <w:proofErr w:type="spellStart"/>
      <w:r w:rsidR="007E5841">
        <w:rPr>
          <w:rFonts w:ascii="Times New Roman" w:hAnsi="Times New Roman" w:cs="Times New Roman"/>
          <w:sz w:val="26"/>
          <w:szCs w:val="26"/>
        </w:rPr>
        <w:t>Шимановичу</w:t>
      </w:r>
      <w:proofErr w:type="spellEnd"/>
      <w:r w:rsidR="007E5841">
        <w:rPr>
          <w:rFonts w:ascii="Times New Roman" w:hAnsi="Times New Roman" w:cs="Times New Roman"/>
          <w:sz w:val="26"/>
          <w:szCs w:val="26"/>
        </w:rPr>
        <w:t xml:space="preserve"> Николаю Ивановичу для согласования и составления экономического обоснования.</w:t>
      </w:r>
    </w:p>
    <w:p w:rsidR="007E5841" w:rsidRDefault="007E5841" w:rsidP="007E5841">
      <w:pPr>
        <w:pStyle w:val="a7"/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7E5841" w:rsidRDefault="007E5841" w:rsidP="007E5841">
      <w:pPr>
        <w:pStyle w:val="a7"/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                           </w:t>
      </w:r>
      <w:r w:rsidR="009C47B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P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</w:p>
    <w:p w:rsidR="007E5841" w:rsidRDefault="007E5841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отдела </w:t>
      </w:r>
      <w:proofErr w:type="gramStart"/>
      <w:r>
        <w:rPr>
          <w:rFonts w:ascii="Times New Roman" w:hAnsi="Times New Roman"/>
          <w:sz w:val="26"/>
          <w:szCs w:val="26"/>
        </w:rPr>
        <w:t>организационной</w:t>
      </w:r>
      <w:proofErr w:type="gramEnd"/>
    </w:p>
    <w:p w:rsidR="009C47BC" w:rsidRDefault="007E5841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работы и контроля</w:t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4873C5">
        <w:rPr>
          <w:rFonts w:ascii="Times New Roman" w:hAnsi="Times New Roman"/>
          <w:sz w:val="26"/>
          <w:szCs w:val="26"/>
        </w:rPr>
        <w:t xml:space="preserve">          </w:t>
      </w:r>
      <w:r w:rsidR="00102375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А.И.Храмова</w:t>
      </w:r>
      <w:proofErr w:type="spellEnd"/>
      <w:r w:rsidR="009C47BC">
        <w:rPr>
          <w:rFonts w:ascii="Times New Roman" w:hAnsi="Times New Roman"/>
          <w:sz w:val="26"/>
          <w:szCs w:val="26"/>
        </w:rPr>
        <w:t xml:space="preserve">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7E5841" w:rsidRDefault="007E5841" w:rsidP="007E584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</w:t>
      </w:r>
      <w:r w:rsidR="004873C5">
        <w:rPr>
          <w:rFonts w:ascii="Times New Roman" w:hAnsi="Times New Roman"/>
          <w:sz w:val="26"/>
          <w:szCs w:val="26"/>
        </w:rPr>
        <w:t xml:space="preserve">аместитель Главы </w:t>
      </w:r>
      <w:r>
        <w:rPr>
          <w:rFonts w:ascii="Times New Roman" w:hAnsi="Times New Roman"/>
          <w:sz w:val="26"/>
          <w:szCs w:val="26"/>
        </w:rPr>
        <w:br/>
      </w:r>
      <w:r w:rsidR="004873C5">
        <w:rPr>
          <w:rFonts w:ascii="Times New Roman" w:hAnsi="Times New Roman"/>
          <w:sz w:val="26"/>
          <w:szCs w:val="26"/>
        </w:rPr>
        <w:t xml:space="preserve">Катав-Ивановского </w:t>
      </w:r>
      <w:r>
        <w:rPr>
          <w:rFonts w:ascii="Times New Roman" w:hAnsi="Times New Roman"/>
          <w:sz w:val="26"/>
          <w:szCs w:val="26"/>
        </w:rPr>
        <w:t>муниципального района,</w:t>
      </w:r>
    </w:p>
    <w:p w:rsidR="007E5841" w:rsidRDefault="007E5841" w:rsidP="007E584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аппарата Администрации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Г.В.Чертухина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D465AC">
      <w:pPr>
        <w:widowControl w:val="0"/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                                    </w:t>
      </w:r>
      <w:r w:rsidR="00D465AC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              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 w:rsidR="00D465AC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7E5841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А.В. Котова</w:t>
      </w:r>
    </w:p>
    <w:p w:rsidR="00566775" w:rsidRPr="00AF470F" w:rsidRDefault="00566775" w:rsidP="00AF470F">
      <w:pPr>
        <w:rPr>
          <w:rFonts w:ascii="Times New Roman" w:hAnsi="Times New Roman"/>
          <w:sz w:val="26"/>
          <w:szCs w:val="26"/>
        </w:rPr>
      </w:pPr>
    </w:p>
    <w:sectPr w:rsidR="00566775" w:rsidRPr="00AF470F" w:rsidSect="00D465AC">
      <w:pgSz w:w="11906" w:h="16838"/>
      <w:pgMar w:top="1134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65EC5F01"/>
    <w:multiLevelType w:val="hybridMultilevel"/>
    <w:tmpl w:val="A1D4F366"/>
    <w:lvl w:ilvl="0" w:tplc="4AB0B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B7BFD"/>
    <w:rsid w:val="000C25C3"/>
    <w:rsid w:val="000E3676"/>
    <w:rsid w:val="000F1F8B"/>
    <w:rsid w:val="00102375"/>
    <w:rsid w:val="00130094"/>
    <w:rsid w:val="00140C8A"/>
    <w:rsid w:val="001477D7"/>
    <w:rsid w:val="0016242C"/>
    <w:rsid w:val="001770F3"/>
    <w:rsid w:val="00184963"/>
    <w:rsid w:val="00185A20"/>
    <w:rsid w:val="001963A0"/>
    <w:rsid w:val="001966F9"/>
    <w:rsid w:val="001B081A"/>
    <w:rsid w:val="001C28EE"/>
    <w:rsid w:val="001E76BD"/>
    <w:rsid w:val="001F75E7"/>
    <w:rsid w:val="00207DD1"/>
    <w:rsid w:val="00212830"/>
    <w:rsid w:val="00223440"/>
    <w:rsid w:val="00234AE9"/>
    <w:rsid w:val="00235B17"/>
    <w:rsid w:val="00254B66"/>
    <w:rsid w:val="002845C5"/>
    <w:rsid w:val="00293728"/>
    <w:rsid w:val="002B19E5"/>
    <w:rsid w:val="002B3AD5"/>
    <w:rsid w:val="002B7E0B"/>
    <w:rsid w:val="002D348D"/>
    <w:rsid w:val="002F2F97"/>
    <w:rsid w:val="0031010D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36043"/>
    <w:rsid w:val="00440527"/>
    <w:rsid w:val="00453068"/>
    <w:rsid w:val="004873C5"/>
    <w:rsid w:val="004A0B92"/>
    <w:rsid w:val="004A2B39"/>
    <w:rsid w:val="004A5C6B"/>
    <w:rsid w:val="004C0FB3"/>
    <w:rsid w:val="00533790"/>
    <w:rsid w:val="00554768"/>
    <w:rsid w:val="00563DB2"/>
    <w:rsid w:val="00566775"/>
    <w:rsid w:val="00580F9D"/>
    <w:rsid w:val="00592FB2"/>
    <w:rsid w:val="0059537B"/>
    <w:rsid w:val="0059578E"/>
    <w:rsid w:val="005A1CAB"/>
    <w:rsid w:val="005A1ECC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37434"/>
    <w:rsid w:val="00743735"/>
    <w:rsid w:val="00744DBD"/>
    <w:rsid w:val="00760994"/>
    <w:rsid w:val="0076191B"/>
    <w:rsid w:val="00765457"/>
    <w:rsid w:val="00767B02"/>
    <w:rsid w:val="00770850"/>
    <w:rsid w:val="00775A8B"/>
    <w:rsid w:val="0079101F"/>
    <w:rsid w:val="007A5A1B"/>
    <w:rsid w:val="007A60CE"/>
    <w:rsid w:val="007B32FF"/>
    <w:rsid w:val="007C14B7"/>
    <w:rsid w:val="007E5841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D333D"/>
    <w:rsid w:val="008F26E4"/>
    <w:rsid w:val="009106FD"/>
    <w:rsid w:val="00910989"/>
    <w:rsid w:val="00930F17"/>
    <w:rsid w:val="00976C64"/>
    <w:rsid w:val="00976FE4"/>
    <w:rsid w:val="0099109A"/>
    <w:rsid w:val="009C47BC"/>
    <w:rsid w:val="009C47D9"/>
    <w:rsid w:val="009E6343"/>
    <w:rsid w:val="00A24511"/>
    <w:rsid w:val="00A41A96"/>
    <w:rsid w:val="00A47D5F"/>
    <w:rsid w:val="00A628D8"/>
    <w:rsid w:val="00A65460"/>
    <w:rsid w:val="00A775EA"/>
    <w:rsid w:val="00A8647C"/>
    <w:rsid w:val="00AC783D"/>
    <w:rsid w:val="00AE022D"/>
    <w:rsid w:val="00AF01F6"/>
    <w:rsid w:val="00AF470F"/>
    <w:rsid w:val="00B042AD"/>
    <w:rsid w:val="00B061C9"/>
    <w:rsid w:val="00B76A39"/>
    <w:rsid w:val="00BA1FC1"/>
    <w:rsid w:val="00BA24EC"/>
    <w:rsid w:val="00BA7C4A"/>
    <w:rsid w:val="00BC46E4"/>
    <w:rsid w:val="00C563FB"/>
    <w:rsid w:val="00C640AA"/>
    <w:rsid w:val="00C7645B"/>
    <w:rsid w:val="00C87365"/>
    <w:rsid w:val="00C9295F"/>
    <w:rsid w:val="00CA5D54"/>
    <w:rsid w:val="00CC5CF4"/>
    <w:rsid w:val="00CF3697"/>
    <w:rsid w:val="00D02497"/>
    <w:rsid w:val="00D21395"/>
    <w:rsid w:val="00D23D80"/>
    <w:rsid w:val="00D43303"/>
    <w:rsid w:val="00D465AC"/>
    <w:rsid w:val="00D50F8D"/>
    <w:rsid w:val="00D51B8A"/>
    <w:rsid w:val="00D629D5"/>
    <w:rsid w:val="00D70B8D"/>
    <w:rsid w:val="00DA5ECC"/>
    <w:rsid w:val="00DB2721"/>
    <w:rsid w:val="00DB517C"/>
    <w:rsid w:val="00E061F6"/>
    <w:rsid w:val="00E1624A"/>
    <w:rsid w:val="00E46F6D"/>
    <w:rsid w:val="00E4773B"/>
    <w:rsid w:val="00E639D7"/>
    <w:rsid w:val="00E70696"/>
    <w:rsid w:val="00E804E1"/>
    <w:rsid w:val="00EA49DC"/>
    <w:rsid w:val="00EC2394"/>
    <w:rsid w:val="00EC2652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color w:val="000000"/>
      <w:spacing w:val="19"/>
      <w:w w:val="80"/>
      <w:position w:val="0"/>
      <w:sz w:val="27"/>
      <w:szCs w:val="27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u w:val="none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PolushkinaTP</dc:creator>
  <cp:lastModifiedBy>elena-m</cp:lastModifiedBy>
  <cp:revision>7</cp:revision>
  <cp:lastPrinted>2024-05-29T06:18:00Z</cp:lastPrinted>
  <dcterms:created xsi:type="dcterms:W3CDTF">2024-05-28T09:20:00Z</dcterms:created>
  <dcterms:modified xsi:type="dcterms:W3CDTF">2024-05-29T06:22:00Z</dcterms:modified>
</cp:coreProperties>
</file>